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7AECAAEB" w:rsidR="009121D9" w:rsidRDefault="006F3709" w:rsidP="005E46FF">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0E456F">
        <w:rPr>
          <w:rFonts w:ascii="Trebuchet MS" w:hAnsi="Trebuchet MS"/>
          <w:b/>
          <w:sz w:val="36"/>
          <w:szCs w:val="36"/>
        </w:rPr>
        <w:t>June 7</w:t>
      </w:r>
      <w:r w:rsidR="00404B78">
        <w:rPr>
          <w:rFonts w:ascii="Trebuchet MS" w:hAnsi="Trebuchet MS"/>
          <w:b/>
          <w:sz w:val="36"/>
          <w:szCs w:val="36"/>
        </w:rPr>
        <w:t>, 20</w:t>
      </w:r>
      <w:r w:rsidR="009E3D6D">
        <w:rPr>
          <w:rFonts w:ascii="Trebuchet MS" w:hAnsi="Trebuchet MS"/>
          <w:b/>
          <w:sz w:val="36"/>
          <w:szCs w:val="36"/>
        </w:rPr>
        <w:t>20</w:t>
      </w:r>
    </w:p>
    <w:p w14:paraId="6465F1DB" w14:textId="77777777" w:rsidR="005E46FF" w:rsidRPr="00292F47" w:rsidRDefault="005E46FF" w:rsidP="005E46FF">
      <w:pPr>
        <w:spacing w:after="0" w:line="240" w:lineRule="auto"/>
        <w:rPr>
          <w:rFonts w:ascii="Trebuchet MS" w:hAnsi="Trebuchet MS"/>
          <w:b/>
          <w:sz w:val="36"/>
          <w:szCs w:val="36"/>
        </w:rPr>
      </w:pPr>
    </w:p>
    <w:p w14:paraId="67725EE8" w14:textId="4120D891" w:rsidR="005C49D6" w:rsidRPr="005E46FF" w:rsidRDefault="000E456F" w:rsidP="005E46FF">
      <w:pPr>
        <w:spacing w:after="0" w:line="240" w:lineRule="auto"/>
        <w:rPr>
          <w:sz w:val="24"/>
          <w:szCs w:val="24"/>
        </w:rPr>
      </w:pPr>
      <w:r w:rsidRPr="005E46FF">
        <w:rPr>
          <w:rFonts w:cstheme="minorHAnsi"/>
          <w:b/>
          <w:bCs/>
          <w:sz w:val="24"/>
          <w:szCs w:val="24"/>
        </w:rPr>
        <w:t>Message about Summer 2020 Special Education Services</w:t>
      </w:r>
    </w:p>
    <w:p w14:paraId="287F6D8E" w14:textId="77777777" w:rsidR="005E46FF" w:rsidRPr="005E46FF" w:rsidRDefault="005E46FF" w:rsidP="005E46FF">
      <w:pPr>
        <w:spacing w:after="0" w:line="240" w:lineRule="auto"/>
        <w:rPr>
          <w:rFonts w:cstheme="minorHAnsi"/>
          <w:sz w:val="24"/>
          <w:szCs w:val="24"/>
        </w:rPr>
      </w:pPr>
    </w:p>
    <w:p w14:paraId="025DC0C9" w14:textId="35FC3B65" w:rsidR="000E456F" w:rsidRPr="005E46FF" w:rsidRDefault="00844EB3" w:rsidP="005E46FF">
      <w:pPr>
        <w:spacing w:after="0" w:line="240" w:lineRule="auto"/>
        <w:rPr>
          <w:bCs/>
          <w:sz w:val="24"/>
          <w:szCs w:val="24"/>
        </w:rPr>
      </w:pPr>
      <w:r w:rsidRPr="005E46FF">
        <w:rPr>
          <w:rFonts w:cstheme="minorHAnsi"/>
          <w:sz w:val="24"/>
          <w:szCs w:val="24"/>
        </w:rPr>
        <w:t xml:space="preserve">Dear </w:t>
      </w:r>
      <w:r w:rsidR="000E456F" w:rsidRPr="005E46FF">
        <w:rPr>
          <w:bCs/>
          <w:sz w:val="24"/>
          <w:szCs w:val="24"/>
        </w:rPr>
        <w:t>Superintendents, Charter School Leaders, Assistant Superintendents, Special Education Directors, Collaborative Leaders, and Leaders of Special Education Schools,</w:t>
      </w:r>
    </w:p>
    <w:p w14:paraId="38288DB4" w14:textId="77777777" w:rsidR="005E46FF" w:rsidRPr="005E46FF" w:rsidRDefault="005E46FF" w:rsidP="005E46FF">
      <w:pPr>
        <w:spacing w:after="0" w:line="240" w:lineRule="auto"/>
        <w:rPr>
          <w:rFonts w:eastAsia="MS Gothic"/>
          <w:sz w:val="24"/>
          <w:szCs w:val="24"/>
        </w:rPr>
      </w:pPr>
    </w:p>
    <w:p w14:paraId="1C54BEF8" w14:textId="409180C1" w:rsidR="000E456F" w:rsidRPr="005E46FF" w:rsidRDefault="000E456F" w:rsidP="005E46FF">
      <w:pPr>
        <w:spacing w:after="0" w:line="240" w:lineRule="auto"/>
        <w:rPr>
          <w:rFonts w:eastAsia="MS Gothic"/>
          <w:sz w:val="24"/>
          <w:szCs w:val="24"/>
        </w:rPr>
      </w:pPr>
      <w:r w:rsidRPr="005E46FF">
        <w:rPr>
          <w:rFonts w:eastAsia="MS Gothic"/>
          <w:sz w:val="24"/>
          <w:szCs w:val="24"/>
        </w:rPr>
        <w:t xml:space="preserve">The attached memo supplements the </w:t>
      </w:r>
      <w:hyperlink r:id="rId13" w:history="1">
        <w:r w:rsidRPr="005E46FF">
          <w:rPr>
            <w:rStyle w:val="Hyperlink"/>
            <w:sz w:val="24"/>
            <w:szCs w:val="24"/>
          </w:rPr>
          <w:t>Initial Summer School Re-Opening Guidance</w:t>
        </w:r>
      </w:hyperlink>
      <w:r w:rsidRPr="005E46FF">
        <w:rPr>
          <w:sz w:val="24"/>
          <w:szCs w:val="24"/>
        </w:rPr>
        <w:t xml:space="preserve"> </w:t>
      </w:r>
      <w:r w:rsidRPr="005E46FF">
        <w:rPr>
          <w:rFonts w:eastAsia="MS Gothic"/>
          <w:i/>
          <w:iCs/>
          <w:sz w:val="24"/>
          <w:szCs w:val="24"/>
        </w:rPr>
        <w:t xml:space="preserve">(download) </w:t>
      </w:r>
      <w:r w:rsidRPr="005E46FF">
        <w:rPr>
          <w:rFonts w:eastAsia="MS Gothic"/>
          <w:sz w:val="24"/>
          <w:szCs w:val="24"/>
        </w:rPr>
        <w:t xml:space="preserve">that </w:t>
      </w:r>
      <w:r w:rsidR="00177FA6">
        <w:rPr>
          <w:rFonts w:eastAsia="MS Gothic"/>
          <w:sz w:val="24"/>
          <w:szCs w:val="24"/>
        </w:rPr>
        <w:t xml:space="preserve">I </w:t>
      </w:r>
      <w:r w:rsidRPr="005E46FF">
        <w:rPr>
          <w:rFonts w:eastAsia="MS Gothic"/>
          <w:sz w:val="24"/>
          <w:szCs w:val="24"/>
        </w:rPr>
        <w:t xml:space="preserve">sent on </w:t>
      </w:r>
      <w:smartTag w:uri="urn:schemas-microsoft-com:office:smarttags" w:element="date">
        <w:smartTagPr>
          <w:attr w:name="Year" w:val="2020"/>
          <w:attr w:name="Day" w:val="4"/>
          <w:attr w:name="Month" w:val="6"/>
          <w:attr w:name="ls" w:val="trans"/>
        </w:smartTagPr>
        <w:r w:rsidRPr="005E46FF">
          <w:rPr>
            <w:rFonts w:eastAsia="MS Gothic"/>
            <w:sz w:val="24"/>
            <w:szCs w:val="24"/>
          </w:rPr>
          <w:t>June 4, 2020</w:t>
        </w:r>
      </w:smartTag>
      <w:r w:rsidRPr="005E46FF">
        <w:rPr>
          <w:rFonts w:eastAsia="MS Gothic"/>
          <w:sz w:val="24"/>
          <w:szCs w:val="24"/>
        </w:rPr>
        <w:t xml:space="preserve">. </w:t>
      </w:r>
      <w:hyperlink r:id="rId14" w:history="1">
        <w:r w:rsidRPr="00465897">
          <w:rPr>
            <w:rStyle w:val="Hyperlink"/>
            <w:rFonts w:eastAsia="MS Gothic"/>
            <w:sz w:val="24"/>
            <w:szCs w:val="24"/>
          </w:rPr>
          <w:t>The guidance</w:t>
        </w:r>
      </w:hyperlink>
      <w:bookmarkStart w:id="0" w:name="_GoBack"/>
      <w:bookmarkEnd w:id="0"/>
      <w:r w:rsidRPr="005E46FF">
        <w:rPr>
          <w:rFonts w:eastAsia="MS Gothic"/>
          <w:sz w:val="24"/>
          <w:szCs w:val="24"/>
        </w:rPr>
        <w:t xml:space="preserve"> </w:t>
      </w:r>
      <w:r w:rsidR="00B9359D" w:rsidRPr="005E46FF">
        <w:rPr>
          <w:rFonts w:eastAsia="MS Gothic"/>
          <w:i/>
          <w:iCs/>
          <w:sz w:val="24"/>
          <w:szCs w:val="24"/>
        </w:rPr>
        <w:t xml:space="preserve">(download) </w:t>
      </w:r>
      <w:r w:rsidRPr="005E46FF">
        <w:rPr>
          <w:rFonts w:eastAsia="MS Gothic"/>
          <w:sz w:val="24"/>
          <w:szCs w:val="24"/>
        </w:rPr>
        <w:t xml:space="preserve">attached to this email addresses the first priority: students with disabilities, specifically those who receive summer services as a provision of their Individualized Education Programs (IEPs). These students’ IEPs may call for Extended School Year (ESY) services, summer programs, or, in the case of some students attending education collaboratives or approved special education schools, year-round services. </w:t>
      </w:r>
    </w:p>
    <w:p w14:paraId="1C9587B2" w14:textId="77777777" w:rsidR="005E46FF" w:rsidRPr="005E46FF" w:rsidRDefault="005E46FF" w:rsidP="005E46FF">
      <w:pPr>
        <w:spacing w:after="0" w:line="240" w:lineRule="auto"/>
        <w:rPr>
          <w:sz w:val="24"/>
          <w:szCs w:val="24"/>
        </w:rPr>
      </w:pPr>
    </w:p>
    <w:p w14:paraId="753A347C" w14:textId="77777777" w:rsidR="005E46FF" w:rsidRPr="005E46FF" w:rsidRDefault="000E456F" w:rsidP="005E46FF">
      <w:pPr>
        <w:spacing w:after="0" w:line="240" w:lineRule="auto"/>
        <w:rPr>
          <w:rFonts w:eastAsia="MS Gothic"/>
          <w:sz w:val="24"/>
          <w:szCs w:val="24"/>
        </w:rPr>
      </w:pPr>
      <w:r w:rsidRPr="005E46FF">
        <w:rPr>
          <w:sz w:val="24"/>
          <w:szCs w:val="24"/>
        </w:rPr>
        <w:t>As was the case during the final months of the 2019-20 school year, special education services will look different this summer, since the health and safety of students, parents/guardians, and school personnel remain the top priorities. However, s</w:t>
      </w:r>
      <w:r w:rsidRPr="005E46FF">
        <w:rPr>
          <w:rFonts w:eastAsia="MS Gothic"/>
          <w:sz w:val="24"/>
          <w:szCs w:val="24"/>
        </w:rPr>
        <w:t xml:space="preserve">chools and districts should employ their best efforts to provide as many in-person services to high-priority students this summer as is feasible while following proper health and safety precautions. </w:t>
      </w:r>
    </w:p>
    <w:p w14:paraId="71352711" w14:textId="77777777" w:rsidR="005E46FF" w:rsidRPr="005E46FF" w:rsidRDefault="005E46FF" w:rsidP="005E46FF">
      <w:pPr>
        <w:spacing w:after="0" w:line="240" w:lineRule="auto"/>
        <w:rPr>
          <w:rFonts w:eastAsia="MS Gothic"/>
          <w:sz w:val="24"/>
          <w:szCs w:val="24"/>
        </w:rPr>
      </w:pPr>
    </w:p>
    <w:p w14:paraId="44022903" w14:textId="54FC617F" w:rsidR="000E456F" w:rsidRPr="005E46FF" w:rsidRDefault="000E456F" w:rsidP="005E46FF">
      <w:pPr>
        <w:spacing w:after="0" w:line="240" w:lineRule="auto"/>
        <w:rPr>
          <w:rFonts w:eastAsia="MS Gothic"/>
          <w:sz w:val="24"/>
          <w:szCs w:val="24"/>
        </w:rPr>
      </w:pPr>
      <w:r w:rsidRPr="005E46FF">
        <w:rPr>
          <w:rFonts w:eastAsia="MS Gothic"/>
          <w:sz w:val="24"/>
          <w:szCs w:val="24"/>
        </w:rPr>
        <w:t>The Department has collaborated with other state agencies to help districts and schools set priorities for in-person instruction this summer. These health and safety guidelines apply to in-person special education services for the summer only and will be revisited for the start of the new school year.</w:t>
      </w:r>
    </w:p>
    <w:p w14:paraId="74A31D80" w14:textId="77777777" w:rsidR="005E46FF" w:rsidRPr="005E46FF" w:rsidRDefault="005E46FF" w:rsidP="005E46FF">
      <w:pPr>
        <w:pStyle w:val="NoSpacing"/>
        <w:rPr>
          <w:sz w:val="24"/>
          <w:szCs w:val="24"/>
        </w:rPr>
      </w:pPr>
    </w:p>
    <w:p w14:paraId="66157B53" w14:textId="1F28A087" w:rsidR="00844EB3" w:rsidRPr="005E46FF" w:rsidRDefault="00844EB3" w:rsidP="005E46FF">
      <w:pPr>
        <w:pStyle w:val="NoSpacing"/>
        <w:rPr>
          <w:sz w:val="24"/>
          <w:szCs w:val="24"/>
        </w:rPr>
      </w:pPr>
      <w:r w:rsidRPr="005E46FF">
        <w:rPr>
          <w:sz w:val="24"/>
          <w:szCs w:val="24"/>
        </w:rPr>
        <w:t>Sincerely,</w:t>
      </w:r>
    </w:p>
    <w:p w14:paraId="612904FA" w14:textId="77777777" w:rsidR="00844EB3" w:rsidRPr="005E46FF" w:rsidRDefault="00844EB3" w:rsidP="005E46FF">
      <w:pPr>
        <w:pStyle w:val="NoSpacing"/>
        <w:rPr>
          <w:sz w:val="24"/>
          <w:szCs w:val="24"/>
        </w:rPr>
      </w:pPr>
    </w:p>
    <w:p w14:paraId="7DB0E540" w14:textId="77777777" w:rsidR="00844EB3" w:rsidRPr="005E46FF" w:rsidRDefault="00844EB3" w:rsidP="005E46FF">
      <w:pPr>
        <w:pStyle w:val="NoSpacing"/>
        <w:rPr>
          <w:sz w:val="24"/>
          <w:szCs w:val="24"/>
        </w:rPr>
      </w:pPr>
      <w:r w:rsidRPr="005E46FF">
        <w:rPr>
          <w:sz w:val="24"/>
          <w:szCs w:val="24"/>
        </w:rPr>
        <w:t>Jeffrey C. Riley</w:t>
      </w:r>
    </w:p>
    <w:p w14:paraId="0657C0D0" w14:textId="77777777" w:rsidR="009C6BEB" w:rsidRPr="005E46FF" w:rsidRDefault="00844EB3" w:rsidP="005E46FF">
      <w:pPr>
        <w:pStyle w:val="NoSpacing"/>
        <w:rPr>
          <w:sz w:val="24"/>
          <w:szCs w:val="24"/>
        </w:rPr>
      </w:pPr>
      <w:r w:rsidRPr="005E46FF">
        <w:rPr>
          <w:sz w:val="24"/>
          <w:szCs w:val="24"/>
        </w:rPr>
        <w:t>Commissioner</w:t>
      </w:r>
    </w:p>
    <w:sectPr w:rsidR="009C6BEB" w:rsidRPr="005E46FF" w:rsidSect="00FE46F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FB1C" w14:textId="77777777" w:rsidR="0085225F" w:rsidRDefault="0085225F" w:rsidP="005551BF">
      <w:pPr>
        <w:spacing w:after="0" w:line="240" w:lineRule="auto"/>
      </w:pPr>
      <w:r>
        <w:separator/>
      </w:r>
    </w:p>
  </w:endnote>
  <w:endnote w:type="continuationSeparator" w:id="0">
    <w:p w14:paraId="6B20B2EA" w14:textId="77777777" w:rsidR="0085225F" w:rsidRDefault="0085225F"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2C8A" w14:textId="77777777" w:rsidR="0085225F" w:rsidRDefault="0085225F" w:rsidP="005551BF">
      <w:pPr>
        <w:spacing w:after="0" w:line="240" w:lineRule="auto"/>
      </w:pPr>
      <w:r>
        <w:separator/>
      </w:r>
    </w:p>
  </w:footnote>
  <w:footnote w:type="continuationSeparator" w:id="0">
    <w:p w14:paraId="462876CD" w14:textId="77777777" w:rsidR="0085225F" w:rsidRDefault="0085225F" w:rsidP="005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AAA9" w14:textId="77777777" w:rsidR="003745E8" w:rsidRDefault="00374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122442"/>
    <w:multiLevelType w:val="hybridMultilevel"/>
    <w:tmpl w:val="4BBE1398"/>
    <w:lvl w:ilvl="0" w:tplc="8D6614B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C6A00"/>
    <w:multiLevelType w:val="hybridMultilevel"/>
    <w:tmpl w:val="2D22E81E"/>
    <w:lvl w:ilvl="0" w:tplc="73F05E04">
      <w:numFmt w:val="bullet"/>
      <w:lvlText w:val="-"/>
      <w:lvlJc w:val="left"/>
      <w:pPr>
        <w:ind w:left="720" w:hanging="360"/>
      </w:pPr>
      <w:rPr>
        <w:rFonts w:ascii="Calibri" w:eastAsia="MS Gothic"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6524B"/>
    <w:rsid w:val="000703E7"/>
    <w:rsid w:val="000749DA"/>
    <w:rsid w:val="00075FC6"/>
    <w:rsid w:val="0009212E"/>
    <w:rsid w:val="00094440"/>
    <w:rsid w:val="000A4FAC"/>
    <w:rsid w:val="000A7A87"/>
    <w:rsid w:val="000C1934"/>
    <w:rsid w:val="000C6AB6"/>
    <w:rsid w:val="000D50A0"/>
    <w:rsid w:val="000E456F"/>
    <w:rsid w:val="0010091E"/>
    <w:rsid w:val="0010543F"/>
    <w:rsid w:val="00115154"/>
    <w:rsid w:val="001165C8"/>
    <w:rsid w:val="00131ACD"/>
    <w:rsid w:val="001403FD"/>
    <w:rsid w:val="0014403D"/>
    <w:rsid w:val="001446FC"/>
    <w:rsid w:val="00150277"/>
    <w:rsid w:val="00151ADF"/>
    <w:rsid w:val="0015695B"/>
    <w:rsid w:val="001758E5"/>
    <w:rsid w:val="00175C38"/>
    <w:rsid w:val="00176863"/>
    <w:rsid w:val="00177FA6"/>
    <w:rsid w:val="00184F04"/>
    <w:rsid w:val="00186301"/>
    <w:rsid w:val="00187790"/>
    <w:rsid w:val="00192C49"/>
    <w:rsid w:val="00195D06"/>
    <w:rsid w:val="001B4224"/>
    <w:rsid w:val="001B5078"/>
    <w:rsid w:val="001C77A1"/>
    <w:rsid w:val="001D20F2"/>
    <w:rsid w:val="001E0C93"/>
    <w:rsid w:val="001E23EB"/>
    <w:rsid w:val="001E5F08"/>
    <w:rsid w:val="001F19AF"/>
    <w:rsid w:val="00205E94"/>
    <w:rsid w:val="00217BD5"/>
    <w:rsid w:val="00220806"/>
    <w:rsid w:val="00222FB9"/>
    <w:rsid w:val="00251B0A"/>
    <w:rsid w:val="00257240"/>
    <w:rsid w:val="0025794E"/>
    <w:rsid w:val="0027461E"/>
    <w:rsid w:val="0027513D"/>
    <w:rsid w:val="00277393"/>
    <w:rsid w:val="00282472"/>
    <w:rsid w:val="00292F47"/>
    <w:rsid w:val="002B3C3A"/>
    <w:rsid w:val="002B4CEB"/>
    <w:rsid w:val="002B5FDA"/>
    <w:rsid w:val="002C09D2"/>
    <w:rsid w:val="002C2A47"/>
    <w:rsid w:val="002D0D14"/>
    <w:rsid w:val="002D3599"/>
    <w:rsid w:val="002E01BF"/>
    <w:rsid w:val="002E2914"/>
    <w:rsid w:val="00306342"/>
    <w:rsid w:val="00317F71"/>
    <w:rsid w:val="003226D8"/>
    <w:rsid w:val="003338D5"/>
    <w:rsid w:val="003348DE"/>
    <w:rsid w:val="003352F1"/>
    <w:rsid w:val="003574A6"/>
    <w:rsid w:val="003745E8"/>
    <w:rsid w:val="00377D9B"/>
    <w:rsid w:val="003809BC"/>
    <w:rsid w:val="003962BE"/>
    <w:rsid w:val="003A348E"/>
    <w:rsid w:val="003B0C2C"/>
    <w:rsid w:val="003B3DA6"/>
    <w:rsid w:val="003B3DB8"/>
    <w:rsid w:val="003B73DF"/>
    <w:rsid w:val="003C1AD3"/>
    <w:rsid w:val="003C5703"/>
    <w:rsid w:val="003D3259"/>
    <w:rsid w:val="003D45AA"/>
    <w:rsid w:val="003D7CDF"/>
    <w:rsid w:val="003E0CF4"/>
    <w:rsid w:val="003E35B5"/>
    <w:rsid w:val="003E5F1F"/>
    <w:rsid w:val="003E72D7"/>
    <w:rsid w:val="003F1ACD"/>
    <w:rsid w:val="003F22FF"/>
    <w:rsid w:val="003F28BB"/>
    <w:rsid w:val="003F6D1D"/>
    <w:rsid w:val="00404B78"/>
    <w:rsid w:val="00405270"/>
    <w:rsid w:val="0041371F"/>
    <w:rsid w:val="00416F5A"/>
    <w:rsid w:val="00421E5A"/>
    <w:rsid w:val="00426E31"/>
    <w:rsid w:val="0044171B"/>
    <w:rsid w:val="004425D4"/>
    <w:rsid w:val="00446164"/>
    <w:rsid w:val="00461341"/>
    <w:rsid w:val="00463BC3"/>
    <w:rsid w:val="00465028"/>
    <w:rsid w:val="00465897"/>
    <w:rsid w:val="00465A40"/>
    <w:rsid w:val="00497C55"/>
    <w:rsid w:val="004C2072"/>
    <w:rsid w:val="004C4560"/>
    <w:rsid w:val="004D2A67"/>
    <w:rsid w:val="00510576"/>
    <w:rsid w:val="005141A7"/>
    <w:rsid w:val="00514E16"/>
    <w:rsid w:val="00516AAD"/>
    <w:rsid w:val="005371B8"/>
    <w:rsid w:val="005548B9"/>
    <w:rsid w:val="005551BF"/>
    <w:rsid w:val="0056243D"/>
    <w:rsid w:val="005637F1"/>
    <w:rsid w:val="00565BD9"/>
    <w:rsid w:val="005702D1"/>
    <w:rsid w:val="00573EE0"/>
    <w:rsid w:val="0057493A"/>
    <w:rsid w:val="0057598C"/>
    <w:rsid w:val="00586DDD"/>
    <w:rsid w:val="00587821"/>
    <w:rsid w:val="00593C32"/>
    <w:rsid w:val="00593FC2"/>
    <w:rsid w:val="005B6CCB"/>
    <w:rsid w:val="005C191D"/>
    <w:rsid w:val="005C472A"/>
    <w:rsid w:val="005C49D6"/>
    <w:rsid w:val="005D0572"/>
    <w:rsid w:val="005D0E0E"/>
    <w:rsid w:val="005D1818"/>
    <w:rsid w:val="005D2E1F"/>
    <w:rsid w:val="005D57CA"/>
    <w:rsid w:val="005D66E6"/>
    <w:rsid w:val="005E46FF"/>
    <w:rsid w:val="005E65F3"/>
    <w:rsid w:val="005F5991"/>
    <w:rsid w:val="00603A3E"/>
    <w:rsid w:val="006226D6"/>
    <w:rsid w:val="00626DBC"/>
    <w:rsid w:val="00636164"/>
    <w:rsid w:val="00637FA0"/>
    <w:rsid w:val="00651837"/>
    <w:rsid w:val="00654415"/>
    <w:rsid w:val="00657206"/>
    <w:rsid w:val="00666C80"/>
    <w:rsid w:val="00671224"/>
    <w:rsid w:val="006800EF"/>
    <w:rsid w:val="00690AE1"/>
    <w:rsid w:val="0069185A"/>
    <w:rsid w:val="006A534F"/>
    <w:rsid w:val="006B6141"/>
    <w:rsid w:val="006B693A"/>
    <w:rsid w:val="006B6BD3"/>
    <w:rsid w:val="006B716F"/>
    <w:rsid w:val="006B7356"/>
    <w:rsid w:val="006C2C1B"/>
    <w:rsid w:val="006C308F"/>
    <w:rsid w:val="006C6A6E"/>
    <w:rsid w:val="006E5A26"/>
    <w:rsid w:val="006F3709"/>
    <w:rsid w:val="006F4B9F"/>
    <w:rsid w:val="007077BF"/>
    <w:rsid w:val="007100E3"/>
    <w:rsid w:val="00712365"/>
    <w:rsid w:val="00715190"/>
    <w:rsid w:val="00726594"/>
    <w:rsid w:val="00726E4E"/>
    <w:rsid w:val="00731699"/>
    <w:rsid w:val="00733B01"/>
    <w:rsid w:val="007344BB"/>
    <w:rsid w:val="00737611"/>
    <w:rsid w:val="007460B9"/>
    <w:rsid w:val="007463FC"/>
    <w:rsid w:val="007509A4"/>
    <w:rsid w:val="00752B97"/>
    <w:rsid w:val="007553AE"/>
    <w:rsid w:val="007573ED"/>
    <w:rsid w:val="00764C36"/>
    <w:rsid w:val="00777637"/>
    <w:rsid w:val="007800F2"/>
    <w:rsid w:val="007871F0"/>
    <w:rsid w:val="00791558"/>
    <w:rsid w:val="007A71CB"/>
    <w:rsid w:val="007B06E1"/>
    <w:rsid w:val="007B1CCC"/>
    <w:rsid w:val="007C5469"/>
    <w:rsid w:val="007D1046"/>
    <w:rsid w:val="007D578C"/>
    <w:rsid w:val="007E0E3F"/>
    <w:rsid w:val="007E1836"/>
    <w:rsid w:val="007F10DE"/>
    <w:rsid w:val="00807B8A"/>
    <w:rsid w:val="00814C49"/>
    <w:rsid w:val="00816991"/>
    <w:rsid w:val="00816A90"/>
    <w:rsid w:val="00833340"/>
    <w:rsid w:val="0084165B"/>
    <w:rsid w:val="008436B3"/>
    <w:rsid w:val="00844CFF"/>
    <w:rsid w:val="00844EB3"/>
    <w:rsid w:val="0085225F"/>
    <w:rsid w:val="00867064"/>
    <w:rsid w:val="008673A0"/>
    <w:rsid w:val="00870B7E"/>
    <w:rsid w:val="008714F3"/>
    <w:rsid w:val="008724FB"/>
    <w:rsid w:val="00891EF6"/>
    <w:rsid w:val="00897423"/>
    <w:rsid w:val="008A21D1"/>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664A4"/>
    <w:rsid w:val="00982341"/>
    <w:rsid w:val="009923CC"/>
    <w:rsid w:val="009A19DA"/>
    <w:rsid w:val="009A1BC9"/>
    <w:rsid w:val="009B07B7"/>
    <w:rsid w:val="009B7707"/>
    <w:rsid w:val="009C6BEB"/>
    <w:rsid w:val="009D5BCF"/>
    <w:rsid w:val="009E073A"/>
    <w:rsid w:val="009E11A5"/>
    <w:rsid w:val="009E3D6D"/>
    <w:rsid w:val="009E568F"/>
    <w:rsid w:val="009F5695"/>
    <w:rsid w:val="00A07580"/>
    <w:rsid w:val="00A2647A"/>
    <w:rsid w:val="00A37EBA"/>
    <w:rsid w:val="00A50FE6"/>
    <w:rsid w:val="00A551D9"/>
    <w:rsid w:val="00A61B2F"/>
    <w:rsid w:val="00A73A50"/>
    <w:rsid w:val="00A75186"/>
    <w:rsid w:val="00A861A0"/>
    <w:rsid w:val="00AA2E3A"/>
    <w:rsid w:val="00AA4FBC"/>
    <w:rsid w:val="00AA6F89"/>
    <w:rsid w:val="00AC1586"/>
    <w:rsid w:val="00AC5E07"/>
    <w:rsid w:val="00AD4784"/>
    <w:rsid w:val="00B02B5E"/>
    <w:rsid w:val="00B11B34"/>
    <w:rsid w:val="00B5215E"/>
    <w:rsid w:val="00B542A5"/>
    <w:rsid w:val="00B57D1E"/>
    <w:rsid w:val="00B61953"/>
    <w:rsid w:val="00B72357"/>
    <w:rsid w:val="00B763D6"/>
    <w:rsid w:val="00B765C1"/>
    <w:rsid w:val="00B8365D"/>
    <w:rsid w:val="00B905A6"/>
    <w:rsid w:val="00B9359D"/>
    <w:rsid w:val="00BA4D98"/>
    <w:rsid w:val="00BA7775"/>
    <w:rsid w:val="00BB248B"/>
    <w:rsid w:val="00BB3E37"/>
    <w:rsid w:val="00BD232D"/>
    <w:rsid w:val="00BD6B5C"/>
    <w:rsid w:val="00BE67D1"/>
    <w:rsid w:val="00BF59C4"/>
    <w:rsid w:val="00C01275"/>
    <w:rsid w:val="00C203E3"/>
    <w:rsid w:val="00C25C9F"/>
    <w:rsid w:val="00C33264"/>
    <w:rsid w:val="00C358DC"/>
    <w:rsid w:val="00C54DF7"/>
    <w:rsid w:val="00C617A1"/>
    <w:rsid w:val="00C6284D"/>
    <w:rsid w:val="00C63916"/>
    <w:rsid w:val="00C73D53"/>
    <w:rsid w:val="00CC76E0"/>
    <w:rsid w:val="00CD042B"/>
    <w:rsid w:val="00CD0819"/>
    <w:rsid w:val="00CD659B"/>
    <w:rsid w:val="00CE21CD"/>
    <w:rsid w:val="00CE5E11"/>
    <w:rsid w:val="00D0112C"/>
    <w:rsid w:val="00D01867"/>
    <w:rsid w:val="00D10E8C"/>
    <w:rsid w:val="00D1444F"/>
    <w:rsid w:val="00D211F6"/>
    <w:rsid w:val="00D35F91"/>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41BD"/>
    <w:rsid w:val="00DC70F4"/>
    <w:rsid w:val="00DC7C11"/>
    <w:rsid w:val="00DD7A1F"/>
    <w:rsid w:val="00DE26A4"/>
    <w:rsid w:val="00DF0D15"/>
    <w:rsid w:val="00E06ADB"/>
    <w:rsid w:val="00E071EF"/>
    <w:rsid w:val="00E1478B"/>
    <w:rsid w:val="00E15B73"/>
    <w:rsid w:val="00E1661B"/>
    <w:rsid w:val="00E16F01"/>
    <w:rsid w:val="00E22DCC"/>
    <w:rsid w:val="00E363C1"/>
    <w:rsid w:val="00E36802"/>
    <w:rsid w:val="00E47357"/>
    <w:rsid w:val="00E47C0E"/>
    <w:rsid w:val="00E61D5E"/>
    <w:rsid w:val="00E63712"/>
    <w:rsid w:val="00E64673"/>
    <w:rsid w:val="00E64680"/>
    <w:rsid w:val="00E64696"/>
    <w:rsid w:val="00E6478D"/>
    <w:rsid w:val="00E72A1E"/>
    <w:rsid w:val="00E810C8"/>
    <w:rsid w:val="00E976B6"/>
    <w:rsid w:val="00EA350E"/>
    <w:rsid w:val="00EA3C65"/>
    <w:rsid w:val="00EA4D93"/>
    <w:rsid w:val="00EA7827"/>
    <w:rsid w:val="00EB4ACB"/>
    <w:rsid w:val="00EC3E5D"/>
    <w:rsid w:val="00EC5A9B"/>
    <w:rsid w:val="00ED09CC"/>
    <w:rsid w:val="00ED1C30"/>
    <w:rsid w:val="00EE629D"/>
    <w:rsid w:val="00EE7FDF"/>
    <w:rsid w:val="00EF525C"/>
    <w:rsid w:val="00F01A3E"/>
    <w:rsid w:val="00F17D82"/>
    <w:rsid w:val="00F20C07"/>
    <w:rsid w:val="00F2580D"/>
    <w:rsid w:val="00F31E54"/>
    <w:rsid w:val="00F34950"/>
    <w:rsid w:val="00F4076D"/>
    <w:rsid w:val="00F446FF"/>
    <w:rsid w:val="00F6149C"/>
    <w:rsid w:val="00F75B9A"/>
    <w:rsid w:val="00F777E4"/>
    <w:rsid w:val="00F80055"/>
    <w:rsid w:val="00F97984"/>
    <w:rsid w:val="00FB2867"/>
    <w:rsid w:val="00FB2958"/>
    <w:rsid w:val="00FB78FA"/>
    <w:rsid w:val="00FC06ED"/>
    <w:rsid w:val="00FD2F90"/>
    <w:rsid w:val="00FD6B2A"/>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semiHidden/>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character" w:styleId="FootnoteReference">
    <w:name w:val="footnote reference"/>
    <w:uiPriority w:val="99"/>
    <w:semiHidden/>
    <w:rsid w:val="000E456F"/>
  </w:style>
  <w:style w:type="paragraph" w:styleId="FootnoteText">
    <w:name w:val="footnote text"/>
    <w:basedOn w:val="Normal"/>
    <w:link w:val="FootnoteTextChar"/>
    <w:uiPriority w:val="99"/>
    <w:semiHidden/>
    <w:rsid w:val="000E45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E456F"/>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on-desktop/2020-0604initial-guidance-document.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on-desktop/2020-0608guidance-summer2020-sped-servic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DESE-231-61403</_dlc_DocId>
    <_dlc_DocIdUrl xmlns="733efe1c-5bbe-4968-87dc-d400e65c879f">
      <Url>https://sharepoint.doemass.org/ese/webteam/cps/_layouts/DocIdRedir.aspx?ID=DESE-231-61403</Url>
      <Description>DESE-231-61403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E1D85-27B5-4E94-9E6A-E97EF1F3FC20}">
  <ds:schemaRefs>
    <ds:schemaRef ds:uri="http://schemas.microsoft.com/sharepoint/v3/contenttype/forms"/>
  </ds:schemaRefs>
</ds:datastoreItem>
</file>

<file path=customXml/itemProps2.xml><?xml version="1.0" encoding="utf-8"?>
<ds:datastoreItem xmlns:ds="http://schemas.openxmlformats.org/officeDocument/2006/customXml" ds:itemID="{5FC5909B-A6A6-4EB2-91A8-7BDA41095B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CDC8A82-D51A-4E14-859C-E99B72B5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167E-9D6A-4F87-966D-0A31CB31CEC5}">
  <ds:schemaRefs>
    <ds:schemaRef ds:uri="http://schemas.microsoft.com/sharepoint/events"/>
  </ds:schemaRefs>
</ds:datastoreItem>
</file>

<file path=customXml/itemProps5.xml><?xml version="1.0" encoding="utf-8"?>
<ds:datastoreItem xmlns:ds="http://schemas.openxmlformats.org/officeDocument/2006/customXml" ds:itemID="{F25E3F7A-8F2A-4BE6-ACF2-E0053D4E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 the Desktop: Message about Summer 2020 Special Education Services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Message about Summer 2020 Special Education Services (June 7, 2020)</dc:title>
  <dc:creator>DESE</dc:creator>
  <cp:lastModifiedBy>Zou, Dong (EOE)</cp:lastModifiedBy>
  <cp:revision>9</cp:revision>
  <cp:lastPrinted>2015-11-30T17:26:00Z</cp:lastPrinted>
  <dcterms:created xsi:type="dcterms:W3CDTF">2020-06-07T17:06:00Z</dcterms:created>
  <dcterms:modified xsi:type="dcterms:W3CDTF">2020-06-08T14:13:00Z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ies>
</file>